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7" w:rsidRDefault="00670BE6" w:rsidP="002D1D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</w:rPr>
        <w:br/>
      </w:r>
      <w:r w:rsidR="002D1D8C" w:rsidRPr="002D1D8C">
        <w:rPr>
          <w:rFonts w:ascii="Times New Roman" w:hAnsi="Times New Roman" w:cs="Times New Roman"/>
          <w:b/>
          <w:sz w:val="24"/>
          <w:szCs w:val="24"/>
        </w:rPr>
        <w:t xml:space="preserve"> Аннотация адаптированной  коррекционно-развивающей</w:t>
      </w:r>
      <w:r w:rsidR="002D1D8C" w:rsidRPr="002D1D8C">
        <w:rPr>
          <w:rFonts w:ascii="Times New Roman" w:hAnsi="Times New Roman" w:cs="Times New Roman"/>
          <w:b/>
          <w:sz w:val="24"/>
          <w:szCs w:val="24"/>
        </w:rPr>
        <w:br/>
        <w:t>логопедической программы</w:t>
      </w:r>
      <w:r w:rsidRPr="002D1D8C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2D1D8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1D8C">
        <w:rPr>
          <w:rFonts w:ascii="Times New Roman" w:hAnsi="Times New Roman" w:cs="Times New Roman"/>
          <w:b/>
          <w:sz w:val="24"/>
          <w:szCs w:val="24"/>
        </w:rPr>
        <w:t xml:space="preserve"> с ОВЗ 3 класса</w:t>
      </w:r>
      <w:r w:rsidR="002D1D8C" w:rsidRPr="002D1D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1D8C">
        <w:rPr>
          <w:rFonts w:ascii="Times New Roman" w:hAnsi="Times New Roman" w:cs="Times New Roman"/>
          <w:b/>
          <w:sz w:val="24"/>
          <w:szCs w:val="24"/>
        </w:rPr>
        <w:t>Вариант</w:t>
      </w:r>
      <w:r w:rsidR="002D1D8C" w:rsidRPr="002D1D8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2D1D8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03D73">
        <w:rPr>
          <w:rFonts w:ascii="Times New Roman" w:hAnsi="Times New Roman" w:cs="Times New Roman"/>
          <w:b/>
          <w:sz w:val="24"/>
          <w:szCs w:val="24"/>
        </w:rPr>
        <w:t>.</w:t>
      </w:r>
    </w:p>
    <w:p w:rsidR="00003D73" w:rsidRPr="002D1D8C" w:rsidRDefault="00003D73" w:rsidP="00003D73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Н.Н.Мусихина</w:t>
      </w:r>
      <w:proofErr w:type="spellEnd"/>
    </w:p>
    <w:p w:rsidR="00064D27" w:rsidRDefault="00670BE6" w:rsidP="00003D73">
      <w:pPr>
        <w:pStyle w:val="a3"/>
        <w:spacing w:before="0" w:beforeAutospacing="0" w:after="0" w:afterAutospacing="0"/>
      </w:pPr>
      <w:proofErr w:type="gramStart"/>
      <w:r>
        <w:t>Программа коррекционной логопедической работы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логопедической помощи детям с речевыми нарушениями на фоне первичного дефекта в освоении адаптированной основной общеобразовательной программы начального общего образования, коррекцию недостатков в речевом развитии обучающихся, их дальнейшую социальную адаптацию.</w:t>
      </w:r>
      <w:proofErr w:type="gramEnd"/>
    </w:p>
    <w:p w:rsidR="00064D27" w:rsidRDefault="00670BE6" w:rsidP="00003D73">
      <w:pPr>
        <w:pStyle w:val="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Нормативно-правовое обеспечение:</w:t>
      </w:r>
    </w:p>
    <w:p w:rsidR="00064D27" w:rsidRDefault="00670BE6" w:rsidP="00003D73">
      <w:pPr>
        <w:pStyle w:val="a3"/>
        <w:spacing w:before="0" w:beforeAutospacing="0" w:after="0" w:afterAutospacing="0"/>
      </w:pPr>
      <w:r>
        <w:t>Работа логопедического пункта организуется на основании:</w:t>
      </w:r>
    </w:p>
    <w:p w:rsidR="00064D27" w:rsidRDefault="00670BE6" w:rsidP="00003D73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Инструктивно-методическое письмо «О работе логопедического пункта общеобразовательного учреждения» от 14.12.2000 г. №2.</w:t>
      </w:r>
    </w:p>
    <w:p w:rsidR="00064D27" w:rsidRDefault="00670BE6">
      <w:pPr>
        <w:pStyle w:val="a3"/>
        <w:numPr>
          <w:ilvl w:val="0"/>
          <w:numId w:val="11"/>
        </w:numPr>
      </w:pPr>
      <w:r>
        <w:t xml:space="preserve">Инструктивно-методическое письмо «О работе учителя-логопеда при общеобразовательной школе» / Под ред. А.В. </w:t>
      </w:r>
      <w:proofErr w:type="spellStart"/>
      <w:r>
        <w:t>Ястребовой</w:t>
      </w:r>
      <w:proofErr w:type="spellEnd"/>
      <w:r>
        <w:t>, Т.Б. Бессоновой. М.,1996г.</w:t>
      </w:r>
    </w:p>
    <w:p w:rsidR="00064D27" w:rsidRDefault="00670BE6">
      <w:pPr>
        <w:pStyle w:val="a3"/>
        <w:numPr>
          <w:ilvl w:val="0"/>
          <w:numId w:val="11"/>
        </w:numPr>
      </w:pPr>
      <w:r>
        <w:t>Федерального Закона от 29 декабря 2012 года № 273-ФЗ «Об образовании в Российской Федерации».</w:t>
      </w:r>
    </w:p>
    <w:p w:rsidR="00064D27" w:rsidRDefault="00670BE6">
      <w:pPr>
        <w:pStyle w:val="a3"/>
        <w:numPr>
          <w:ilvl w:val="0"/>
          <w:numId w:val="11"/>
        </w:numPr>
      </w:pPr>
      <w: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064D27" w:rsidRDefault="00670BE6">
      <w:pPr>
        <w:pStyle w:val="a3"/>
        <w:numPr>
          <w:ilvl w:val="0"/>
          <w:numId w:val="11"/>
        </w:numPr>
      </w:pPr>
      <w:r>
        <w:t>Приказ Министерства образования и науки РФ от 30 августа 2013 г.№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064D27" w:rsidRDefault="00670BE6">
      <w:pPr>
        <w:pStyle w:val="a3"/>
        <w:numPr>
          <w:ilvl w:val="0"/>
          <w:numId w:val="11"/>
        </w:numPr>
      </w:pPr>
      <w:r>
        <w:t>Письмо Министерства образования и науки Российской Федерации № ВК-452/07 от 11.03.16.</w:t>
      </w:r>
    </w:p>
    <w:p w:rsidR="00064D27" w:rsidRDefault="00670BE6">
      <w:pPr>
        <w:pStyle w:val="a3"/>
        <w:numPr>
          <w:ilvl w:val="0"/>
          <w:numId w:val="11"/>
        </w:numPr>
      </w:pPr>
      <w:r>
        <w:t xml:space="preserve">Приказ Министерства образования и науки РФ № 1598 от 19 декабря 2014 г. «Об утверждении ФГОС НОО </w:t>
      </w:r>
      <w:proofErr w:type="gramStart"/>
      <w:r>
        <w:t>для</w:t>
      </w:r>
      <w:proofErr w:type="gramEnd"/>
      <w:r>
        <w:t xml:space="preserve"> обучающихся с ОВЗ».</w:t>
      </w:r>
    </w:p>
    <w:p w:rsidR="00064D27" w:rsidRDefault="00670BE6">
      <w:pPr>
        <w:pStyle w:val="a3"/>
        <w:numPr>
          <w:ilvl w:val="0"/>
          <w:numId w:val="11"/>
        </w:numPr>
      </w:pPr>
      <w:r>
        <w:t>Приказ Министерства образования и науки РФ № 1599 от 19 декабря 2014 г. «Об утверждении ФГОС образования детей с умственной отсталостью (интеллектуальными нарушениями)».</w:t>
      </w:r>
    </w:p>
    <w:p w:rsidR="00064D27" w:rsidRDefault="00670BE6">
      <w:pPr>
        <w:pStyle w:val="a3"/>
        <w:numPr>
          <w:ilvl w:val="0"/>
          <w:numId w:val="11"/>
        </w:numPr>
      </w:pPr>
      <w:r>
        <w:t>Примерные адаптированные основные общеобразовательные программы начального общего образования для детей с ограниченными возможностями здоровья.</w:t>
      </w:r>
    </w:p>
    <w:p w:rsidR="00064D27" w:rsidRDefault="00670BE6">
      <w:pPr>
        <w:pStyle w:val="a3"/>
        <w:numPr>
          <w:ilvl w:val="0"/>
          <w:numId w:val="11"/>
        </w:numPr>
      </w:pPr>
      <w:r>
        <w:t>Программы специальных (коррекционных) образовательных учреждений.</w:t>
      </w:r>
    </w:p>
    <w:p w:rsidR="00064D27" w:rsidRDefault="00670BE6">
      <w:pPr>
        <w:pStyle w:val="a3"/>
        <w:numPr>
          <w:ilvl w:val="0"/>
          <w:numId w:val="11"/>
        </w:numPr>
      </w:pPr>
      <w:proofErr w:type="gramStart"/>
      <w:r>
        <w:t>Постановление Главного государственного санитарного врача РФ от 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064D27" w:rsidRDefault="00670BE6" w:rsidP="00003D73">
      <w:pPr>
        <w:pStyle w:val="a3"/>
        <w:numPr>
          <w:ilvl w:val="0"/>
          <w:numId w:val="11"/>
        </w:numPr>
        <w:spacing w:after="0" w:afterAutospacing="0"/>
      </w:pPr>
      <w:r>
        <w:t>Положение о логопедическом пункте общеобразовательного учреждения.</w:t>
      </w:r>
    </w:p>
    <w:p w:rsidR="00064D27" w:rsidRDefault="00064D27" w:rsidP="00003D73">
      <w:pPr>
        <w:spacing w:after="0"/>
        <w:rPr>
          <w:rFonts w:eastAsia="Times New Roman"/>
        </w:rPr>
      </w:pPr>
    </w:p>
    <w:p w:rsidR="00064D27" w:rsidRDefault="00670BE6" w:rsidP="00003D73">
      <w:pPr>
        <w:pStyle w:val="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В реализуемый комплекс программ коррекционной работы входят следующие блоки:</w:t>
      </w:r>
    </w:p>
    <w:p w:rsidR="00064D27" w:rsidRDefault="00670BE6" w:rsidP="00003D73">
      <w:pPr>
        <w:pStyle w:val="a3"/>
        <w:numPr>
          <w:ilvl w:val="0"/>
          <w:numId w:val="12"/>
        </w:numPr>
        <w:spacing w:after="0" w:afterAutospacing="0"/>
      </w:pPr>
      <w:r>
        <w:lastRenderedPageBreak/>
        <w:t>диагностический блок (мониторинговые исследования);</w:t>
      </w:r>
    </w:p>
    <w:p w:rsidR="00064D27" w:rsidRDefault="00670BE6">
      <w:pPr>
        <w:pStyle w:val="a3"/>
        <w:numPr>
          <w:ilvl w:val="0"/>
          <w:numId w:val="12"/>
        </w:numPr>
      </w:pPr>
      <w:r>
        <w:t>программа коррекционной работы;</w:t>
      </w:r>
    </w:p>
    <w:p w:rsidR="00064D27" w:rsidRDefault="00670BE6">
      <w:pPr>
        <w:pStyle w:val="a3"/>
        <w:numPr>
          <w:ilvl w:val="0"/>
          <w:numId w:val="12"/>
        </w:numPr>
      </w:pPr>
      <w:r>
        <w:t>план работы учителя-логопеда с педагогами;</w:t>
      </w:r>
    </w:p>
    <w:p w:rsidR="00064D27" w:rsidRDefault="00670BE6">
      <w:pPr>
        <w:pStyle w:val="a3"/>
        <w:numPr>
          <w:ilvl w:val="0"/>
          <w:numId w:val="12"/>
        </w:numPr>
      </w:pPr>
      <w:r>
        <w:t xml:space="preserve">план консультативной работы учителя-логопеда с родителями </w:t>
      </w:r>
      <w:proofErr w:type="gramStart"/>
      <w:r>
        <w:t>обучающихся</w:t>
      </w:r>
      <w:proofErr w:type="gramEnd"/>
      <w:r>
        <w:t xml:space="preserve"> с ОВЗ;</w:t>
      </w:r>
    </w:p>
    <w:p w:rsidR="00064D27" w:rsidRPr="002D1D8C" w:rsidRDefault="00670BE6" w:rsidP="00003D73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профилактическая работа;</w:t>
      </w:r>
    </w:p>
    <w:p w:rsidR="00064D27" w:rsidRDefault="00670BE6" w:rsidP="00003D73">
      <w:pPr>
        <w:pStyle w:val="a3"/>
        <w:spacing w:before="0" w:beforeAutospacing="0" w:after="0" w:afterAutospacing="0"/>
      </w:pPr>
      <w:r>
        <w:rPr>
          <w:b/>
          <w:bCs/>
        </w:rPr>
        <w:t>Цель</w:t>
      </w:r>
      <w:r>
        <w:t xml:space="preserve"> - реализация системы логопедической помощи детям с речевыми нарушениями в освоении адаптированной основной общеобразовательной программы, а также на коррекцию недостатков в речевом развитии обучающихся и их социальную адаптацию. Программа обеспечивает сопровождение детей с ОВЗ, обучающихся в общеобразовательной школе, на логопедическом пункте.</w:t>
      </w:r>
    </w:p>
    <w:p w:rsidR="00064D27" w:rsidRPr="002D1D8C" w:rsidRDefault="00670BE6" w:rsidP="00003D73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2D1D8C">
        <w:rPr>
          <w:rFonts w:eastAsia="Times New Roman"/>
          <w:sz w:val="24"/>
          <w:szCs w:val="24"/>
        </w:rPr>
        <w:t xml:space="preserve"> Задачи коррекционно-развивающего сопровождения на период реализации программы </w:t>
      </w:r>
    </w:p>
    <w:p w:rsidR="00064D27" w:rsidRDefault="00670BE6" w:rsidP="00003D73">
      <w:pPr>
        <w:pStyle w:val="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Общие задачи:</w:t>
      </w:r>
    </w:p>
    <w:p w:rsidR="00064D27" w:rsidRDefault="00670BE6" w:rsidP="00003D73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Обеспечение своевременного выявления детей с умственной отсталостью (интеллектуальными нарушениями).</w:t>
      </w:r>
    </w:p>
    <w:p w:rsidR="00064D27" w:rsidRDefault="00670BE6">
      <w:pPr>
        <w:pStyle w:val="a3"/>
        <w:numPr>
          <w:ilvl w:val="0"/>
          <w:numId w:val="13"/>
        </w:numPr>
      </w:pPr>
      <w:r>
        <w:t>Определение особенностей организации коррекционно-развивающего образовательного процесса для данной категории детей в соответствии с индивидуальными особенностями каждого ребёнка, структурой нарушения и степенью выраженности дефекта.</w:t>
      </w:r>
    </w:p>
    <w:p w:rsidR="00064D27" w:rsidRDefault="00670BE6">
      <w:pPr>
        <w:pStyle w:val="a3"/>
        <w:numPr>
          <w:ilvl w:val="0"/>
          <w:numId w:val="13"/>
        </w:numPr>
      </w:pPr>
      <w:r>
        <w:t>Создание условий, способствующих освоению детьми с системным недоразвитием речи при умственной отсталости адаптированной основной общеобразовательной программы начального общего образования, их интеграции в образовательном учреждении и дальнейшей социализации.</w:t>
      </w:r>
    </w:p>
    <w:p w:rsidR="00064D27" w:rsidRDefault="00670BE6">
      <w:pPr>
        <w:pStyle w:val="a3"/>
        <w:numPr>
          <w:ilvl w:val="0"/>
          <w:numId w:val="13"/>
        </w:numPr>
      </w:pPr>
      <w:r>
        <w:t>Разработка и реализация коррекционно-развивающих рабочих программ, организация индивидуальных и (или) групповых занятий для детей с нарушениями в речевом развитии.</w:t>
      </w:r>
    </w:p>
    <w:p w:rsidR="00064D27" w:rsidRDefault="00670BE6">
      <w:pPr>
        <w:pStyle w:val="a3"/>
        <w:numPr>
          <w:ilvl w:val="0"/>
          <w:numId w:val="13"/>
        </w:numPr>
      </w:pPr>
      <w:r>
        <w:t>Оказание консультативной и методической помощи педагогам в обучении и сопровождении детей с умственной отсталостью (интеллектуальными нарушениями) по вопросам особенностей речевого развития.</w:t>
      </w:r>
    </w:p>
    <w:p w:rsidR="00064D27" w:rsidRDefault="00670BE6" w:rsidP="00003D73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Оказание консультативной помощи родителям (законным представителям) детей с умственной отсталостью (интеллектуальными нарушениями) по вопросам возрастных особенностей речевого развития данной категории обучающихся.</w:t>
      </w:r>
    </w:p>
    <w:p w:rsidR="00064D27" w:rsidRDefault="00670BE6" w:rsidP="00003D73">
      <w:pPr>
        <w:pStyle w:val="4"/>
        <w:spacing w:before="0" w:beforeAutospacing="0" w:after="0" w:afterAutospacing="0"/>
        <w:divId w:val="730882048"/>
        <w:rPr>
          <w:rFonts w:eastAsia="Times New Roman"/>
        </w:rPr>
      </w:pPr>
      <w:r>
        <w:rPr>
          <w:rFonts w:eastAsia="Times New Roman"/>
        </w:rPr>
        <w:t>Специфические задачи коррекционно-развивающего логопедического сопровождения данной нозологической группы, осваивающей АООП образования для обучающихся с умственной отсталостью (интеллектуальными нарушениями) (вариант 1):</w:t>
      </w:r>
    </w:p>
    <w:p w:rsidR="00064D27" w:rsidRDefault="00670BE6" w:rsidP="00003D73">
      <w:pPr>
        <w:pStyle w:val="a3"/>
        <w:numPr>
          <w:ilvl w:val="0"/>
          <w:numId w:val="14"/>
        </w:numPr>
        <w:spacing w:before="0" w:beforeAutospacing="0" w:after="0" w:afterAutospacing="0"/>
        <w:ind w:left="375"/>
      </w:pPr>
      <w:r>
        <w:t>Коррекция общей и речевой моторики, пространственной ориентировки.</w:t>
      </w:r>
    </w:p>
    <w:p w:rsidR="00064D27" w:rsidRDefault="00670BE6">
      <w:pPr>
        <w:pStyle w:val="a3"/>
        <w:numPr>
          <w:ilvl w:val="0"/>
          <w:numId w:val="14"/>
        </w:numPr>
        <w:ind w:left="375"/>
      </w:pPr>
      <w:r>
        <w:t>Привитие навыков участия в коллективной творческой деятельности.</w:t>
      </w:r>
    </w:p>
    <w:p w:rsidR="00064D27" w:rsidRDefault="00670BE6">
      <w:pPr>
        <w:pStyle w:val="a3"/>
        <w:numPr>
          <w:ilvl w:val="0"/>
          <w:numId w:val="14"/>
        </w:numPr>
        <w:ind w:left="375"/>
      </w:pPr>
      <w:r>
        <w:t>Формирование и развитие различных видов устной речи на основе обогащения знаний об окружающей действительности.</w:t>
      </w:r>
    </w:p>
    <w:p w:rsidR="00064D27" w:rsidRDefault="00670BE6">
      <w:pPr>
        <w:pStyle w:val="a3"/>
        <w:numPr>
          <w:ilvl w:val="0"/>
          <w:numId w:val="14"/>
        </w:numPr>
        <w:ind w:left="375"/>
      </w:pPr>
      <w:r>
        <w:t>Обогащение и развитие словаря.</w:t>
      </w:r>
    </w:p>
    <w:p w:rsidR="00064D27" w:rsidRDefault="00670BE6">
      <w:pPr>
        <w:pStyle w:val="a3"/>
        <w:numPr>
          <w:ilvl w:val="0"/>
          <w:numId w:val="14"/>
        </w:numPr>
        <w:ind w:left="375"/>
      </w:pPr>
      <w:r>
        <w:t>Развитие и совершенствование грамматического строя речи.</w:t>
      </w:r>
    </w:p>
    <w:p w:rsidR="00064D27" w:rsidRDefault="00670BE6">
      <w:pPr>
        <w:pStyle w:val="a3"/>
        <w:numPr>
          <w:ilvl w:val="0"/>
          <w:numId w:val="14"/>
        </w:numPr>
        <w:ind w:left="375"/>
      </w:pPr>
      <w:r>
        <w:t>Развитие связной речи.</w:t>
      </w:r>
    </w:p>
    <w:p w:rsidR="00064D27" w:rsidRDefault="00670BE6">
      <w:pPr>
        <w:pStyle w:val="a3"/>
        <w:numPr>
          <w:ilvl w:val="0"/>
          <w:numId w:val="14"/>
        </w:numPr>
        <w:ind w:left="375"/>
      </w:pPr>
      <w:r>
        <w:t>Коррекция недостатков письменной речи (чтения и письма).</w:t>
      </w:r>
    </w:p>
    <w:p w:rsidR="00064D27" w:rsidRDefault="00670BE6">
      <w:pPr>
        <w:pStyle w:val="a3"/>
        <w:numPr>
          <w:ilvl w:val="0"/>
          <w:numId w:val="14"/>
        </w:numPr>
        <w:ind w:left="375"/>
      </w:pPr>
      <w:r>
        <w:t>Формирование учебной мотивации.</w:t>
      </w:r>
    </w:p>
    <w:p w:rsidR="00064D27" w:rsidRDefault="00670BE6">
      <w:pPr>
        <w:pStyle w:val="a3"/>
        <w:numPr>
          <w:ilvl w:val="0"/>
          <w:numId w:val="14"/>
        </w:numPr>
        <w:ind w:left="375"/>
      </w:pPr>
      <w:r>
        <w:t>Формирование и развитие навыков социального поведения.</w:t>
      </w:r>
    </w:p>
    <w:p w:rsidR="00064D27" w:rsidRDefault="00670BE6">
      <w:pPr>
        <w:pStyle w:val="a3"/>
        <w:numPr>
          <w:ilvl w:val="0"/>
          <w:numId w:val="14"/>
        </w:numPr>
        <w:ind w:left="375"/>
      </w:pPr>
      <w:r>
        <w:t>Формирование базовых учебных действий.</w:t>
      </w:r>
    </w:p>
    <w:p w:rsidR="00064D27" w:rsidRPr="002D1D8C" w:rsidRDefault="00670BE6">
      <w:pPr>
        <w:pStyle w:val="2"/>
        <w:rPr>
          <w:rFonts w:eastAsia="Times New Roman"/>
          <w:sz w:val="24"/>
          <w:szCs w:val="24"/>
        </w:rPr>
      </w:pPr>
      <w:r w:rsidRPr="002D1D8C">
        <w:rPr>
          <w:rFonts w:eastAsia="Times New Roman"/>
          <w:sz w:val="24"/>
          <w:szCs w:val="24"/>
        </w:rPr>
        <w:t xml:space="preserve"> Этапы реализации коррекционной логопедической программы</w:t>
      </w:r>
    </w:p>
    <w:tbl>
      <w:tblPr>
        <w:tblW w:w="480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2D1D8C" w:rsidTr="002D1D8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D8C" w:rsidRDefault="002D1D8C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Этапы</w:t>
            </w:r>
          </w:p>
        </w:tc>
      </w:tr>
      <w:tr w:rsidR="002D1D8C" w:rsidTr="002D1D8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D8C" w:rsidRDefault="002D1D8C">
            <w:pPr>
              <w:pStyle w:val="a3"/>
            </w:pPr>
            <w:r>
              <w:rPr>
                <w:i/>
                <w:iCs/>
              </w:rPr>
              <w:t xml:space="preserve">Этап сбора и анализа информации </w:t>
            </w:r>
            <w:r>
              <w:t>(информационно-аналитическая деятельность).</w:t>
            </w:r>
          </w:p>
        </w:tc>
      </w:tr>
      <w:tr w:rsidR="002D1D8C" w:rsidTr="002D1D8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D8C" w:rsidRDefault="002D1D8C">
            <w:pPr>
              <w:pStyle w:val="a3"/>
            </w:pPr>
            <w:r>
              <w:rPr>
                <w:i/>
                <w:iCs/>
              </w:rPr>
              <w:t xml:space="preserve">Этап планирования, организации, координации </w:t>
            </w:r>
            <w:r>
              <w:t>(организационно-исполнительская деятельность).</w:t>
            </w:r>
          </w:p>
        </w:tc>
      </w:tr>
      <w:tr w:rsidR="002D1D8C" w:rsidTr="002D1D8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D8C" w:rsidRDefault="002D1D8C">
            <w:pPr>
              <w:pStyle w:val="a3"/>
            </w:pPr>
            <w:r>
              <w:rPr>
                <w:i/>
                <w:iCs/>
              </w:rPr>
              <w:t xml:space="preserve">Этап диагностики коррекционно-развивающей образовательной среды </w:t>
            </w:r>
            <w:r>
              <w:t>(контрольно-диагностическая деятельность).</w:t>
            </w:r>
          </w:p>
        </w:tc>
      </w:tr>
      <w:tr w:rsidR="002D1D8C" w:rsidTr="002D1D8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D8C" w:rsidRDefault="002D1D8C">
            <w:pPr>
              <w:pStyle w:val="a3"/>
            </w:pPr>
            <w:r>
              <w:rPr>
                <w:i/>
                <w:iCs/>
              </w:rPr>
              <w:t xml:space="preserve">Этап регуляции и корректировки </w:t>
            </w:r>
            <w:r>
              <w:t>(регулятивно-корректировочная деятельность).</w:t>
            </w:r>
          </w:p>
        </w:tc>
      </w:tr>
    </w:tbl>
    <w:p w:rsidR="00064D27" w:rsidRPr="002D1D8C" w:rsidRDefault="00670BE6" w:rsidP="002D1D8C">
      <w:pPr>
        <w:pStyle w:val="2"/>
        <w:jc w:val="center"/>
        <w:rPr>
          <w:rFonts w:eastAsia="Times New Roman"/>
          <w:sz w:val="24"/>
          <w:szCs w:val="24"/>
        </w:rPr>
      </w:pPr>
      <w:r w:rsidRPr="002D1D8C">
        <w:rPr>
          <w:rFonts w:eastAsia="Times New Roman"/>
          <w:sz w:val="24"/>
          <w:szCs w:val="24"/>
        </w:rPr>
        <w:t>Планируемые результаты освоения адаптированной коррекционной логопедической программы</w:t>
      </w:r>
    </w:p>
    <w:p w:rsidR="00064D27" w:rsidRDefault="00670BE6">
      <w:pPr>
        <w:pStyle w:val="a3"/>
        <w:divId w:val="903294689"/>
      </w:pPr>
      <w:r>
        <w:t xml:space="preserve">Освоение обучающимися коррекционно-развивающей логопедической программы, которая создана на основе ФГОС для обучающихся с умственной отсталостью (интеллектуальными нарушениями), предполагает достижение ими двух видов результатов: </w:t>
      </w:r>
      <w:r>
        <w:rPr>
          <w:i/>
          <w:iCs/>
        </w:rPr>
        <w:t>личностных и предметных.</w:t>
      </w:r>
    </w:p>
    <w:p w:rsidR="00064D27" w:rsidRDefault="00670BE6">
      <w:pPr>
        <w:pStyle w:val="a3"/>
        <w:divId w:val="903294689"/>
      </w:pPr>
      <w:r>
        <w:t xml:space="preserve">В структуре планируемых результатов ведущее место принадлежит </w:t>
      </w:r>
      <w:r>
        <w:rPr>
          <w:i/>
          <w:iCs/>
        </w:rPr>
        <w:t>личностным</w:t>
      </w:r>
      <w:r>
        <w:t xml:space="preserve"> результатам, поскольку именно они обеспечивают овладение комплексом социальных компетенций (в первую очередь овладение коммуникативной компетенцией), необходимой для достижения основной цели современного образования ― введения обучающихся с умственной отсталостью (интеллектуальными нарушениями) в социальную среду.</w:t>
      </w:r>
    </w:p>
    <w:p w:rsidR="00064D27" w:rsidRDefault="00670BE6">
      <w:pPr>
        <w:pStyle w:val="a3"/>
        <w:divId w:val="903294689"/>
      </w:pPr>
      <w:r>
        <w:t xml:space="preserve">Данная программа определяет два уровня овладения </w:t>
      </w:r>
      <w:r>
        <w:rPr>
          <w:i/>
          <w:iCs/>
        </w:rPr>
        <w:t>предметными</w:t>
      </w:r>
      <w:r>
        <w:t xml:space="preserve"> результатами: минимальный и достаточный.</w:t>
      </w:r>
    </w:p>
    <w:p w:rsidR="00064D27" w:rsidRDefault="00670BE6">
      <w:pPr>
        <w:pStyle w:val="a3"/>
        <w:divId w:val="903294689"/>
      </w:pPr>
      <w:r>
        <w:t xml:space="preserve">Минимальный уровень является обязательным для большинства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</w:p>
    <w:p w:rsidR="00064D27" w:rsidRPr="002D1D8C" w:rsidRDefault="00670BE6">
      <w:pPr>
        <w:pStyle w:val="3"/>
        <w:divId w:val="903294689"/>
        <w:rPr>
          <w:rFonts w:eastAsia="Times New Roman"/>
          <w:sz w:val="24"/>
          <w:szCs w:val="24"/>
        </w:rPr>
      </w:pPr>
      <w:proofErr w:type="gramStart"/>
      <w:r w:rsidRPr="002D1D8C">
        <w:rPr>
          <w:rFonts w:eastAsia="Times New Roman"/>
          <w:sz w:val="24"/>
          <w:szCs w:val="24"/>
        </w:rPr>
        <w:t>Минимальный и достаточный уровни усвоения речевых навыков на момент окончания обучения в начальной школе</w:t>
      </w:r>
      <w:proofErr w:type="gramEnd"/>
    </w:p>
    <w:p w:rsidR="00064D27" w:rsidRDefault="00670BE6">
      <w:pPr>
        <w:pStyle w:val="4"/>
        <w:divId w:val="903294689"/>
        <w:rPr>
          <w:rFonts w:eastAsia="Times New Roman"/>
        </w:rPr>
      </w:pPr>
      <w:r>
        <w:rPr>
          <w:rFonts w:eastAsia="Times New Roman"/>
        </w:rPr>
        <w:t>Минимальный уровень:</w:t>
      </w:r>
    </w:p>
    <w:p w:rsidR="00064D27" w:rsidRDefault="00670BE6">
      <w:pPr>
        <w:pStyle w:val="a3"/>
        <w:numPr>
          <w:ilvl w:val="0"/>
          <w:numId w:val="15"/>
        </w:numPr>
        <w:divId w:val="903294689"/>
      </w:pPr>
      <w:r>
        <w:t>формулировка просьб и желаний с использованием этикетных слов и выражений;</w:t>
      </w:r>
    </w:p>
    <w:p w:rsidR="00064D27" w:rsidRDefault="00670BE6">
      <w:pPr>
        <w:pStyle w:val="a3"/>
        <w:numPr>
          <w:ilvl w:val="0"/>
          <w:numId w:val="15"/>
        </w:numPr>
        <w:divId w:val="903294689"/>
      </w:pPr>
      <w:r>
        <w:t>участие в ролевых играх в соответствии с речевыми возможностями;</w:t>
      </w:r>
    </w:p>
    <w:p w:rsidR="00064D27" w:rsidRDefault="00670BE6">
      <w:pPr>
        <w:pStyle w:val="a3"/>
        <w:numPr>
          <w:ilvl w:val="0"/>
          <w:numId w:val="15"/>
        </w:numPr>
        <w:divId w:val="903294689"/>
      </w:pPr>
      <w:r>
        <w:t>восприятие на слух сказок и рассказов;</w:t>
      </w:r>
    </w:p>
    <w:p w:rsidR="00064D27" w:rsidRDefault="00670BE6">
      <w:pPr>
        <w:pStyle w:val="a3"/>
        <w:numPr>
          <w:ilvl w:val="0"/>
          <w:numId w:val="15"/>
        </w:numPr>
        <w:divId w:val="903294689"/>
      </w:pPr>
      <w:r>
        <w:t>ответы на вопросы учителя по их содержанию с опорой на иллюстративный материал;</w:t>
      </w:r>
    </w:p>
    <w:p w:rsidR="00064D27" w:rsidRDefault="00670BE6">
      <w:pPr>
        <w:pStyle w:val="a3"/>
        <w:numPr>
          <w:ilvl w:val="0"/>
          <w:numId w:val="15"/>
        </w:numPr>
        <w:divId w:val="903294689"/>
      </w:pPr>
      <w:r>
        <w:t xml:space="preserve">выразительное произнесение </w:t>
      </w:r>
      <w:proofErr w:type="spellStart"/>
      <w:r>
        <w:t>чистоговорок</w:t>
      </w:r>
      <w:proofErr w:type="spellEnd"/>
      <w:r>
        <w:t>, коротких стихотворений с опорой на образец чтения учителя;</w:t>
      </w:r>
    </w:p>
    <w:p w:rsidR="00064D27" w:rsidRDefault="00670BE6">
      <w:pPr>
        <w:pStyle w:val="a3"/>
        <w:numPr>
          <w:ilvl w:val="0"/>
          <w:numId w:val="15"/>
        </w:numPr>
        <w:divId w:val="903294689"/>
      </w:pPr>
      <w:r>
        <w:t>участие в беседах на темы, близкие личному опыту ребенка;</w:t>
      </w:r>
    </w:p>
    <w:p w:rsidR="00064D27" w:rsidRDefault="00670BE6">
      <w:pPr>
        <w:pStyle w:val="a3"/>
        <w:numPr>
          <w:ilvl w:val="0"/>
          <w:numId w:val="15"/>
        </w:numPr>
        <w:divId w:val="903294689"/>
      </w:pPr>
      <w:r>
        <w:t>ответы на вопросы учителя-логопеда по содержанию прослушанных материалов.</w:t>
      </w:r>
    </w:p>
    <w:p w:rsidR="00064D27" w:rsidRDefault="00670BE6">
      <w:pPr>
        <w:pStyle w:val="4"/>
        <w:divId w:val="903294689"/>
        <w:rPr>
          <w:rFonts w:eastAsia="Times New Roman"/>
        </w:rPr>
      </w:pPr>
      <w:r>
        <w:rPr>
          <w:rFonts w:eastAsia="Times New Roman"/>
        </w:rPr>
        <w:t>Достаточный уровень:</w:t>
      </w:r>
    </w:p>
    <w:p w:rsidR="00064D27" w:rsidRDefault="00670BE6">
      <w:pPr>
        <w:pStyle w:val="a3"/>
        <w:numPr>
          <w:ilvl w:val="0"/>
          <w:numId w:val="16"/>
        </w:numPr>
        <w:divId w:val="903294689"/>
      </w:pPr>
      <w:r>
        <w:t>понимание содержания небольших по объему сказок, рассказов и стихотворений;</w:t>
      </w:r>
    </w:p>
    <w:p w:rsidR="00064D27" w:rsidRDefault="00670BE6">
      <w:pPr>
        <w:pStyle w:val="a3"/>
        <w:numPr>
          <w:ilvl w:val="0"/>
          <w:numId w:val="16"/>
        </w:numPr>
        <w:divId w:val="903294689"/>
      </w:pPr>
      <w:r>
        <w:t xml:space="preserve">понимание содержания сказанного и содержания </w:t>
      </w:r>
      <w:proofErr w:type="gramStart"/>
      <w:r>
        <w:t>теле</w:t>
      </w:r>
      <w:proofErr w:type="gramEnd"/>
      <w:r>
        <w:t>- и радиопередач;</w:t>
      </w:r>
    </w:p>
    <w:p w:rsidR="00064D27" w:rsidRDefault="00670BE6">
      <w:pPr>
        <w:pStyle w:val="a3"/>
        <w:numPr>
          <w:ilvl w:val="0"/>
          <w:numId w:val="16"/>
        </w:numPr>
        <w:divId w:val="903294689"/>
      </w:pPr>
      <w:r>
        <w:t>умение отвечать на вопросы;</w:t>
      </w:r>
    </w:p>
    <w:p w:rsidR="00064D27" w:rsidRDefault="00670BE6">
      <w:pPr>
        <w:pStyle w:val="a3"/>
        <w:numPr>
          <w:ilvl w:val="0"/>
          <w:numId w:val="16"/>
        </w:numPr>
        <w:divId w:val="903294689"/>
      </w:pPr>
      <w:r>
        <w:lastRenderedPageBreak/>
        <w:t>выбор правильных средств интонации с опорой на образец речи учителя и анализ речевой ситуации;</w:t>
      </w:r>
    </w:p>
    <w:p w:rsidR="00064D27" w:rsidRDefault="00670BE6">
      <w:pPr>
        <w:pStyle w:val="a3"/>
        <w:numPr>
          <w:ilvl w:val="0"/>
          <w:numId w:val="16"/>
        </w:numPr>
        <w:divId w:val="903294689"/>
      </w:pPr>
      <w:r>
        <w:t>активное участие в диалогах по темам речевых ситуаций;</w:t>
      </w:r>
    </w:p>
    <w:p w:rsidR="00064D27" w:rsidRDefault="00670BE6">
      <w:pPr>
        <w:pStyle w:val="a3"/>
        <w:numPr>
          <w:ilvl w:val="0"/>
          <w:numId w:val="16"/>
        </w:numPr>
        <w:divId w:val="903294689"/>
      </w:pPr>
      <w:r>
        <w:t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064D27" w:rsidRDefault="00670BE6">
      <w:pPr>
        <w:pStyle w:val="a3"/>
        <w:numPr>
          <w:ilvl w:val="0"/>
          <w:numId w:val="16"/>
        </w:numPr>
        <w:divId w:val="903294689"/>
      </w:pPr>
      <w:r>
        <w:t>участие в коллективном составлении рассказа или сказки по темам речевых ситуаций;</w:t>
      </w:r>
    </w:p>
    <w:p w:rsidR="00064D27" w:rsidRDefault="00670BE6">
      <w:pPr>
        <w:pStyle w:val="a3"/>
        <w:numPr>
          <w:ilvl w:val="0"/>
          <w:numId w:val="16"/>
        </w:numPr>
        <w:divId w:val="903294689"/>
      </w:pPr>
      <w:r>
        <w:t>составление рассказов с опорой на картинный или картинно-символический план.</w:t>
      </w:r>
    </w:p>
    <w:p w:rsidR="00064D27" w:rsidRPr="002D1D8C" w:rsidRDefault="00670BE6">
      <w:pPr>
        <w:pStyle w:val="3"/>
        <w:divId w:val="903294689"/>
        <w:rPr>
          <w:rFonts w:eastAsia="Times New Roman"/>
          <w:sz w:val="24"/>
          <w:szCs w:val="24"/>
        </w:rPr>
      </w:pPr>
      <w:r w:rsidRPr="002D1D8C">
        <w:rPr>
          <w:rFonts w:eastAsia="Times New Roman"/>
          <w:sz w:val="24"/>
          <w:szCs w:val="24"/>
        </w:rPr>
        <w:t xml:space="preserve">Система оценки достижения </w:t>
      </w:r>
      <w:proofErr w:type="gramStart"/>
      <w:r w:rsidRPr="002D1D8C">
        <w:rPr>
          <w:rFonts w:eastAsia="Times New Roman"/>
          <w:sz w:val="24"/>
          <w:szCs w:val="24"/>
        </w:rPr>
        <w:t>обучающимся</w:t>
      </w:r>
      <w:proofErr w:type="gramEnd"/>
      <w:r w:rsidRPr="002D1D8C">
        <w:rPr>
          <w:rFonts w:eastAsia="Times New Roman"/>
          <w:sz w:val="24"/>
          <w:szCs w:val="24"/>
        </w:rPr>
        <w:t xml:space="preserve"> с легкой умственной отсталостью (интеллектуальными нарушениями) планируемых результатов освоения коррекционно-развивающей логопедической программы</w:t>
      </w:r>
    </w:p>
    <w:p w:rsidR="00064D27" w:rsidRDefault="00670BE6">
      <w:pPr>
        <w:pStyle w:val="a3"/>
        <w:divId w:val="903294689"/>
      </w:pPr>
      <w: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обучающихся.</w:t>
      </w:r>
    </w:p>
    <w:p w:rsidR="00064D27" w:rsidRDefault="00670BE6">
      <w:pPr>
        <w:pStyle w:val="a3"/>
        <w:divId w:val="903294689"/>
      </w:pPr>
      <w:r>
        <w:t>При организации логопедических занятий необходимо исходить из возможностей ребенка — занятие должно быть умеренной трудности, доступным для ученика, так как на первых этапах коррекционной работы ему необходимо обеспечить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064D27" w:rsidRDefault="00670BE6">
      <w:pPr>
        <w:pStyle w:val="a3"/>
        <w:divId w:val="903294689"/>
      </w:pPr>
      <w:r>
        <w:t>Цель и результаты не должны быть слишком отдалены во времени от начала выполнения задания. Они должны быть значимы для учащегося, поэтому при организации коррекционного воздействия необходима дополнительная стимуляция. С этой целью можно использовать систему условной качественно-количественной оценки достижений ребенка. 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деятельности. В этой связи эффективно использование различного рода игровых ситуаций, дидактических игр, игровых упражнений, способных сделать учебную деятельность более актуальной и значимой для ребенка.</w:t>
      </w:r>
    </w:p>
    <w:p w:rsidR="00064D27" w:rsidRDefault="00670BE6">
      <w:pPr>
        <w:pStyle w:val="4"/>
        <w:divId w:val="495342486"/>
        <w:rPr>
          <w:rFonts w:eastAsia="Times New Roman"/>
        </w:rPr>
      </w:pPr>
      <w:r>
        <w:rPr>
          <w:rFonts w:eastAsia="Times New Roman"/>
        </w:rPr>
        <w:t>По окончании курса обучающийся должен уметь:</w:t>
      </w:r>
    </w:p>
    <w:p w:rsidR="00064D27" w:rsidRDefault="00670BE6">
      <w:pPr>
        <w:pStyle w:val="a3"/>
        <w:numPr>
          <w:ilvl w:val="0"/>
          <w:numId w:val="17"/>
        </w:numPr>
        <w:divId w:val="495342486"/>
      </w:pPr>
      <w:r>
        <w:t>иметь представление о русском (родном) языке как средстве общения и источнике получения знаний;</w:t>
      </w:r>
    </w:p>
    <w:p w:rsidR="00064D27" w:rsidRDefault="00670BE6">
      <w:pPr>
        <w:pStyle w:val="a3"/>
        <w:numPr>
          <w:ilvl w:val="0"/>
          <w:numId w:val="17"/>
        </w:numPr>
        <w:divId w:val="495342486"/>
      </w:pPr>
      <w:r>
        <w:t>использовать навыки письменной коммуникации для решения практико-ориентированных задач;</w:t>
      </w:r>
    </w:p>
    <w:p w:rsidR="00064D27" w:rsidRDefault="00670BE6">
      <w:pPr>
        <w:pStyle w:val="a3"/>
        <w:numPr>
          <w:ilvl w:val="0"/>
          <w:numId w:val="17"/>
        </w:numPr>
        <w:divId w:val="495342486"/>
      </w:pPr>
      <w:r>
        <w:t>осознавать значение чтения для решения социально значимых задач;</w:t>
      </w:r>
    </w:p>
    <w:p w:rsidR="00064D27" w:rsidRDefault="00670BE6">
      <w:pPr>
        <w:pStyle w:val="a3"/>
        <w:numPr>
          <w:ilvl w:val="0"/>
          <w:numId w:val="17"/>
        </w:numPr>
        <w:divId w:val="495342486"/>
      </w:pPr>
      <w:proofErr w:type="gramStart"/>
      <w:r>
        <w:t>использовать знания в области русского языка и сформированными грамматико-орфографических умениями для решения практических задач;</w:t>
      </w:r>
      <w:proofErr w:type="gramEnd"/>
    </w:p>
    <w:p w:rsidR="00064D27" w:rsidRDefault="00670BE6">
      <w:pPr>
        <w:pStyle w:val="a3"/>
        <w:numPr>
          <w:ilvl w:val="0"/>
          <w:numId w:val="17"/>
        </w:numPr>
        <w:divId w:val="495342486"/>
      </w:pPr>
      <w:r>
        <w:t>осознанно, правильно, плавно читать вслух целыми словами с использованием некоторых средств устной выразительности речи;</w:t>
      </w:r>
    </w:p>
    <w:p w:rsidR="00064D27" w:rsidRDefault="00670BE6">
      <w:pPr>
        <w:pStyle w:val="a3"/>
        <w:numPr>
          <w:ilvl w:val="0"/>
          <w:numId w:val="17"/>
        </w:numPr>
        <w:divId w:val="495342486"/>
      </w:pPr>
      <w:r>
        <w:t>участвовать</w:t>
      </w:r>
      <w:r w:rsidR="00003D73">
        <w:t xml:space="preserve"> </w:t>
      </w:r>
      <w:r>
        <w:t>в обсуждении прочитанных произведений;</w:t>
      </w:r>
    </w:p>
    <w:p w:rsidR="00064D27" w:rsidRDefault="00670BE6">
      <w:pPr>
        <w:pStyle w:val="a3"/>
        <w:numPr>
          <w:ilvl w:val="0"/>
          <w:numId w:val="17"/>
        </w:numPr>
        <w:divId w:val="495342486"/>
      </w:pPr>
      <w:proofErr w:type="gramStart"/>
      <w:r>
        <w:t>высказывать отношение</w:t>
      </w:r>
      <w:proofErr w:type="gramEnd"/>
      <w: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064D27" w:rsidRDefault="00670BE6">
      <w:pPr>
        <w:pStyle w:val="a3"/>
        <w:numPr>
          <w:ilvl w:val="0"/>
          <w:numId w:val="17"/>
        </w:numPr>
        <w:divId w:val="495342486"/>
      </w:pPr>
      <w:r>
        <w:t>использовать диалогическую форму речи в различных ситуациях общения;</w:t>
      </w:r>
    </w:p>
    <w:p w:rsidR="00064D27" w:rsidRDefault="00670BE6">
      <w:pPr>
        <w:pStyle w:val="a3"/>
        <w:numPr>
          <w:ilvl w:val="0"/>
          <w:numId w:val="17"/>
        </w:numPr>
        <w:divId w:val="495342486"/>
      </w:pPr>
      <w:r>
        <w:t xml:space="preserve">уместно использовать </w:t>
      </w:r>
      <w:proofErr w:type="gramStart"/>
      <w:r>
        <w:t>этикетные</w:t>
      </w:r>
      <w:proofErr w:type="gramEnd"/>
      <w:r>
        <w:t xml:space="preserve"> речевых выражений;</w:t>
      </w:r>
    </w:p>
    <w:p w:rsidR="00064D27" w:rsidRDefault="00670BE6">
      <w:pPr>
        <w:pStyle w:val="a3"/>
        <w:numPr>
          <w:ilvl w:val="0"/>
          <w:numId w:val="17"/>
        </w:numPr>
        <w:divId w:val="495342486"/>
      </w:pPr>
      <w:r>
        <w:t>знать основные правил культуры речевого общения.</w:t>
      </w:r>
    </w:p>
    <w:p w:rsidR="00064D27" w:rsidRDefault="00670BE6">
      <w:pPr>
        <w:pStyle w:val="4"/>
        <w:divId w:val="495342486"/>
        <w:rPr>
          <w:rFonts w:eastAsia="Times New Roman"/>
        </w:rPr>
      </w:pPr>
      <w:r>
        <w:rPr>
          <w:rFonts w:eastAsia="Times New Roman"/>
        </w:rPr>
        <w:lastRenderedPageBreak/>
        <w:t>По окончании курса обучающийся должен владеть:</w:t>
      </w:r>
    </w:p>
    <w:p w:rsidR="00064D27" w:rsidRDefault="00670BE6">
      <w:pPr>
        <w:pStyle w:val="a3"/>
        <w:numPr>
          <w:ilvl w:val="0"/>
          <w:numId w:val="18"/>
        </w:numPr>
        <w:divId w:val="495342486"/>
      </w:pPr>
      <w:r>
        <w:t>навыками чтения и письма в процессе овладения грамотой;</w:t>
      </w:r>
    </w:p>
    <w:p w:rsidR="00064D27" w:rsidRDefault="00670BE6">
      <w:pPr>
        <w:pStyle w:val="a3"/>
        <w:numPr>
          <w:ilvl w:val="0"/>
          <w:numId w:val="18"/>
        </w:numPr>
        <w:divId w:val="495342486"/>
      </w:pPr>
      <w:r>
        <w:t>техникой чтения;</w:t>
      </w:r>
    </w:p>
    <w:p w:rsidR="00064D27" w:rsidRDefault="00670BE6">
      <w:pPr>
        <w:pStyle w:val="a3"/>
        <w:numPr>
          <w:ilvl w:val="0"/>
          <w:numId w:val="18"/>
        </w:numPr>
        <w:divId w:val="495342486"/>
      </w:pPr>
      <w:r>
        <w:t>осознанным, доступным по содержанию и возрасту чтением литературных текстов;</w:t>
      </w:r>
    </w:p>
    <w:p w:rsidR="00064D27" w:rsidRDefault="00670BE6">
      <w:pPr>
        <w:pStyle w:val="a3"/>
        <w:numPr>
          <w:ilvl w:val="0"/>
          <w:numId w:val="18"/>
        </w:numPr>
        <w:divId w:val="495342486"/>
      </w:pPr>
      <w:r>
        <w:t>коммуникативными навыками в процессе чтения литературных произведений;</w:t>
      </w:r>
    </w:p>
    <w:p w:rsidR="00064D27" w:rsidRDefault="00670BE6">
      <w:pPr>
        <w:pStyle w:val="a3"/>
        <w:numPr>
          <w:ilvl w:val="0"/>
          <w:numId w:val="18"/>
        </w:numPr>
        <w:divId w:val="495342486"/>
      </w:pPr>
      <w:r>
        <w:t>навыками связной устной речи;</w:t>
      </w:r>
    </w:p>
    <w:p w:rsidR="00064D27" w:rsidRDefault="00670BE6">
      <w:pPr>
        <w:pStyle w:val="a3"/>
        <w:numPr>
          <w:ilvl w:val="0"/>
          <w:numId w:val="18"/>
        </w:numPr>
        <w:divId w:val="495342486"/>
      </w:pPr>
      <w:r>
        <w:t>коммуникативно-речевыми умениями, необходимыми для обеспечения коммуникации в различных ситуациях общения;</w:t>
      </w:r>
    </w:p>
    <w:p w:rsidR="00064D27" w:rsidRDefault="00670BE6">
      <w:pPr>
        <w:pStyle w:val="a3"/>
        <w:numPr>
          <w:ilvl w:val="0"/>
          <w:numId w:val="18"/>
        </w:numPr>
        <w:divId w:val="495342486"/>
      </w:pPr>
      <w:r>
        <w:t>навыками</w:t>
      </w:r>
      <w:r w:rsidR="00003D73">
        <w:t xml:space="preserve"> </w:t>
      </w:r>
      <w:r>
        <w:t>устной коммуникации и их применением в различных ситуациях общения;</w:t>
      </w:r>
    </w:p>
    <w:p w:rsidR="00064D27" w:rsidRDefault="00670BE6">
      <w:pPr>
        <w:pStyle w:val="a3"/>
        <w:numPr>
          <w:ilvl w:val="0"/>
          <w:numId w:val="18"/>
        </w:numPr>
        <w:divId w:val="495342486"/>
      </w:pPr>
      <w:r>
        <w:t>средствами устной выразительности;</w:t>
      </w:r>
    </w:p>
    <w:p w:rsidR="00064D27" w:rsidRDefault="00670BE6">
      <w:pPr>
        <w:pStyle w:val="a3"/>
        <w:numPr>
          <w:ilvl w:val="0"/>
          <w:numId w:val="18"/>
        </w:numPr>
        <w:divId w:val="495342486"/>
      </w:pPr>
      <w:r>
        <w:t>нормами речевого этикета;</w:t>
      </w:r>
    </w:p>
    <w:p w:rsidR="00003D73" w:rsidRDefault="00670BE6" w:rsidP="00003D73">
      <w:pPr>
        <w:pStyle w:val="a3"/>
        <w:numPr>
          <w:ilvl w:val="0"/>
          <w:numId w:val="18"/>
        </w:numPr>
        <w:divId w:val="495342486"/>
      </w:pPr>
      <w:r>
        <w:t>основами и навыками грамотного письма.</w:t>
      </w:r>
    </w:p>
    <w:p w:rsidR="001E4FFE" w:rsidRPr="00003D73" w:rsidRDefault="001E4FFE" w:rsidP="001E4FFE">
      <w:pPr>
        <w:pStyle w:val="a6"/>
        <w:spacing w:after="0" w:line="240" w:lineRule="auto"/>
        <w:divId w:val="495342486"/>
        <w:rPr>
          <w:rFonts w:eastAsia="Times New Roman"/>
          <w:sz w:val="24"/>
          <w:szCs w:val="24"/>
        </w:rPr>
      </w:pPr>
      <w:bookmarkStart w:id="0" w:name="_GoBack"/>
      <w:r w:rsidRPr="00003D7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03D73">
        <w:rPr>
          <w:rFonts w:ascii="Times New Roman" w:hAnsi="Times New Roman" w:cs="Times New Roman"/>
          <w:sz w:val="24"/>
          <w:szCs w:val="24"/>
        </w:rPr>
        <w:t>адаптированной  коррекционно-развивающей логопедической  программе  для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с ОВЗ,  3 класса, варианта 1, </w:t>
      </w:r>
      <w:r w:rsidRPr="00003D73">
        <w:rPr>
          <w:rFonts w:ascii="Times New Roman" w:hAnsi="Times New Roman" w:cs="Times New Roman"/>
          <w:sz w:val="24"/>
          <w:szCs w:val="24"/>
        </w:rPr>
        <w:t xml:space="preserve">   в учебном плане отводится 99 часов в год (3 часа в неделю, 33 учебные недели).</w:t>
      </w:r>
    </w:p>
    <w:p w:rsidR="001E4FFE" w:rsidRDefault="001E4FFE" w:rsidP="001E4FFE">
      <w:pPr>
        <w:pStyle w:val="2"/>
        <w:ind w:left="720"/>
        <w:divId w:val="495342486"/>
      </w:pPr>
    </w:p>
    <w:bookmarkEnd w:id="0"/>
    <w:p w:rsidR="00003D73" w:rsidRDefault="00003D73" w:rsidP="00003D73">
      <w:pPr>
        <w:pStyle w:val="a3"/>
        <w:ind w:left="720"/>
        <w:divId w:val="495342486"/>
      </w:pPr>
    </w:p>
    <w:sectPr w:rsidR="00003D73">
      <w:pgSz w:w="12240" w:h="15840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7EE"/>
    <w:multiLevelType w:val="multilevel"/>
    <w:tmpl w:val="9B5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A1E39"/>
    <w:multiLevelType w:val="multilevel"/>
    <w:tmpl w:val="6018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C3E81"/>
    <w:multiLevelType w:val="multilevel"/>
    <w:tmpl w:val="43A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C2D83"/>
    <w:multiLevelType w:val="multilevel"/>
    <w:tmpl w:val="674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63124"/>
    <w:multiLevelType w:val="multilevel"/>
    <w:tmpl w:val="FCFE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9608F"/>
    <w:multiLevelType w:val="multilevel"/>
    <w:tmpl w:val="1DC8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0587A"/>
    <w:multiLevelType w:val="multilevel"/>
    <w:tmpl w:val="147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C4CF5"/>
    <w:multiLevelType w:val="multilevel"/>
    <w:tmpl w:val="0EDC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26465"/>
    <w:multiLevelType w:val="multilevel"/>
    <w:tmpl w:val="922E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15339"/>
    <w:multiLevelType w:val="multilevel"/>
    <w:tmpl w:val="FFF8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82D42"/>
    <w:multiLevelType w:val="multilevel"/>
    <w:tmpl w:val="D6B2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F2234"/>
    <w:multiLevelType w:val="multilevel"/>
    <w:tmpl w:val="C95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D0E54"/>
    <w:multiLevelType w:val="multilevel"/>
    <w:tmpl w:val="C156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01E38"/>
    <w:multiLevelType w:val="multilevel"/>
    <w:tmpl w:val="01B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57261"/>
    <w:multiLevelType w:val="multilevel"/>
    <w:tmpl w:val="9DE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3308F"/>
    <w:multiLevelType w:val="multilevel"/>
    <w:tmpl w:val="1CAC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673B5"/>
    <w:multiLevelType w:val="multilevel"/>
    <w:tmpl w:val="7D6E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8368CE"/>
    <w:multiLevelType w:val="multilevel"/>
    <w:tmpl w:val="D1F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212754"/>
    <w:multiLevelType w:val="multilevel"/>
    <w:tmpl w:val="07F2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D4DF2"/>
    <w:multiLevelType w:val="multilevel"/>
    <w:tmpl w:val="105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265479"/>
    <w:multiLevelType w:val="multilevel"/>
    <w:tmpl w:val="F180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8727D5"/>
    <w:multiLevelType w:val="multilevel"/>
    <w:tmpl w:val="8A9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EC509F"/>
    <w:multiLevelType w:val="multilevel"/>
    <w:tmpl w:val="3AA4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E4511C"/>
    <w:multiLevelType w:val="multilevel"/>
    <w:tmpl w:val="CCC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31B12"/>
    <w:multiLevelType w:val="multilevel"/>
    <w:tmpl w:val="544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421539"/>
    <w:multiLevelType w:val="multilevel"/>
    <w:tmpl w:val="C75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52D46"/>
    <w:multiLevelType w:val="multilevel"/>
    <w:tmpl w:val="3FCA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B711B9"/>
    <w:multiLevelType w:val="multilevel"/>
    <w:tmpl w:val="14B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02122"/>
    <w:multiLevelType w:val="multilevel"/>
    <w:tmpl w:val="9AF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175A7"/>
    <w:multiLevelType w:val="multilevel"/>
    <w:tmpl w:val="C516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2940DB"/>
    <w:multiLevelType w:val="multilevel"/>
    <w:tmpl w:val="A222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484CDB"/>
    <w:multiLevelType w:val="multilevel"/>
    <w:tmpl w:val="414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1"/>
  </w:num>
  <w:num w:numId="3">
    <w:abstractNumId w:val="29"/>
  </w:num>
  <w:num w:numId="4">
    <w:abstractNumId w:val="23"/>
  </w:num>
  <w:num w:numId="5">
    <w:abstractNumId w:val="22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9"/>
  </w:num>
  <w:num w:numId="13">
    <w:abstractNumId w:val="18"/>
  </w:num>
  <w:num w:numId="14">
    <w:abstractNumId w:val="4"/>
  </w:num>
  <w:num w:numId="15">
    <w:abstractNumId w:val="21"/>
  </w:num>
  <w:num w:numId="16">
    <w:abstractNumId w:val="0"/>
  </w:num>
  <w:num w:numId="17">
    <w:abstractNumId w:val="2"/>
  </w:num>
  <w:num w:numId="18">
    <w:abstractNumId w:val="12"/>
  </w:num>
  <w:num w:numId="19">
    <w:abstractNumId w:val="1"/>
  </w:num>
  <w:num w:numId="20">
    <w:abstractNumId w:val="9"/>
  </w:num>
  <w:num w:numId="21">
    <w:abstractNumId w:val="17"/>
  </w:num>
  <w:num w:numId="22">
    <w:abstractNumId w:val="30"/>
  </w:num>
  <w:num w:numId="23">
    <w:abstractNumId w:val="10"/>
  </w:num>
  <w:num w:numId="24">
    <w:abstractNumId w:val="25"/>
  </w:num>
  <w:num w:numId="25">
    <w:abstractNumId w:val="26"/>
  </w:num>
  <w:num w:numId="26">
    <w:abstractNumId w:val="15"/>
  </w:num>
  <w:num w:numId="27">
    <w:abstractNumId w:val="20"/>
  </w:num>
  <w:num w:numId="28">
    <w:abstractNumId w:val="7"/>
  </w:num>
  <w:num w:numId="29">
    <w:abstractNumId w:val="27"/>
  </w:num>
  <w:num w:numId="30">
    <w:abstractNumId w:val="24"/>
  </w:num>
  <w:num w:numId="31">
    <w:abstractNumId w:val="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644"/>
    <w:rsid w:val="00003D73"/>
    <w:rsid w:val="00064D27"/>
    <w:rsid w:val="00113644"/>
    <w:rsid w:val="001E4FFE"/>
    <w:rsid w:val="002D1D8C"/>
    <w:rsid w:val="006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D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2023-12-20T05:21:00Z</dcterms:created>
  <dcterms:modified xsi:type="dcterms:W3CDTF">2023-12-20T08:25:00Z</dcterms:modified>
</cp:coreProperties>
</file>